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1B169" w14:textId="112D67B1" w:rsidR="0004730F" w:rsidRPr="0045167B" w:rsidRDefault="0004730F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45167B">
        <w:rPr>
          <w:rFonts w:ascii="Times New Roman" w:hAnsi="Times New Roman" w:cs="Times New Roman"/>
          <w:b/>
          <w:color w:val="404040"/>
          <w:sz w:val="28"/>
          <w:szCs w:val="28"/>
          <w:shd w:val="clear" w:color="auto" w:fill="FFFFFF"/>
        </w:rPr>
        <w:t>Управління будівництва та інфрастр</w:t>
      </w:r>
      <w:bookmarkStart w:id="0" w:name="_GoBack"/>
      <w:bookmarkEnd w:id="0"/>
      <w:r w:rsidRPr="0045167B">
        <w:rPr>
          <w:rFonts w:ascii="Times New Roman" w:hAnsi="Times New Roman" w:cs="Times New Roman"/>
          <w:b/>
          <w:color w:val="404040"/>
          <w:sz w:val="28"/>
          <w:szCs w:val="28"/>
          <w:shd w:val="clear" w:color="auto" w:fill="FFFFFF"/>
        </w:rPr>
        <w:t>уктури виконавчого комітету</w:t>
      </w: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Нововолинської міської ради- бюджет 2026року за загальними фондом складає 78 680 300 грн</w:t>
      </w:r>
    </w:p>
    <w:p w14:paraId="52C47BC1" w14:textId="139084EB" w:rsidR="00E14AE1" w:rsidRPr="0045167B" w:rsidRDefault="0004730F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u w:val="single"/>
          <w:shd w:val="clear" w:color="auto" w:fill="FFFFFF"/>
        </w:rPr>
        <w:t>ВУКГ</w:t>
      </w: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- </w:t>
      </w:r>
      <w:r w:rsidR="00553B06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72 450 000 грн- ці кошти спрямовані на виконання Програми благоустрою</w:t>
      </w:r>
      <w:r w:rsidR="00E14AE1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та Комплексної програми житлово-комунального господарства, екології, дорожнього руху та його безпеки. Нововолинської міської територіальної громади</w:t>
      </w:r>
      <w:r w:rsidR="00846BB7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.</w:t>
      </w:r>
    </w:p>
    <w:p w14:paraId="1D42BC07" w14:textId="0D408089" w:rsidR="00553B06" w:rsidRPr="0045167B" w:rsidRDefault="00846BB7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Для організації благоустрою населених пунктів </w:t>
      </w:r>
      <w:r w:rsidR="007E5D18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1216030 </w:t>
      </w: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спрямовано</w:t>
      </w:r>
      <w:r w:rsidR="00EA68EF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-56 950 000 грн</w:t>
      </w:r>
      <w:r w:rsidR="00553B06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, а саме на утримання , проведення поточного ремонту різних </w:t>
      </w:r>
      <w:proofErr w:type="spellStart"/>
      <w:r w:rsidR="00553B06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обєктів</w:t>
      </w:r>
      <w:proofErr w:type="spellEnd"/>
      <w:r w:rsidR="00553B06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благоустрою, утримання на належному рівні зеленої зони (косіння трави, обрізання дерев, висадження нових дерев, клумб на території громади),</w:t>
      </w:r>
      <w:r w:rsidR="00EA68EF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утримання земель водного фонду,</w:t>
      </w:r>
      <w:r w:rsidR="00553B06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забезпечення благоустрою кладови</w:t>
      </w:r>
      <w:r w:rsidR="00EA68EF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ща, забезпечення обслуговування мереж зовнішнього освітлення, проведення поточного ремонту асфальтобетонного покриття прибудинкових територій</w:t>
      </w: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.</w:t>
      </w:r>
      <w:r w:rsidRPr="0045167B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ослуги з очистки </w:t>
      </w:r>
      <w:proofErr w:type="spellStart"/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міліоративних</w:t>
      </w:r>
      <w:proofErr w:type="spellEnd"/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ровів у секторі приватної забудови територіальної громади (ВУКГ)  .</w:t>
      </w:r>
      <w:r w:rsidR="00EA68EF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Сюди входить заробітна плата працівників обслуговуючої сфери, відрахування на загальнообов</w:t>
      </w: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’</w:t>
      </w:r>
      <w:r w:rsidR="00EA68EF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язкове державне страхування, оплата комунальних послуг,  придбання спецодягу та інвентарю, паливно-мастильні матеріали, запчастини, а також оплата послуг </w:t>
      </w:r>
      <w:r w:rsidR="00512F25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( банківські послуги, навчання</w:t>
      </w: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та інші).</w:t>
      </w:r>
    </w:p>
    <w:p w14:paraId="6C37443C" w14:textId="2EC4EF0C" w:rsidR="007E5D18" w:rsidRPr="0045167B" w:rsidRDefault="007E5D18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1213210- 200 000 на проведення громадських робіт</w:t>
      </w:r>
    </w:p>
    <w:p w14:paraId="08881D70" w14:textId="3D005233" w:rsidR="007E5D18" w:rsidRPr="0045167B" w:rsidRDefault="007E5D18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1217461- На утримання та розвиток автомобільних доріг та дорожньої інфраструктури -15 000 000 грн , сюди входить </w:t>
      </w:r>
      <w:proofErr w:type="spellStart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грейдерування</w:t>
      </w:r>
      <w:proofErr w:type="spellEnd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</w:t>
      </w:r>
      <w:proofErr w:type="spellStart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грунтових</w:t>
      </w:r>
      <w:proofErr w:type="spellEnd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доріг, придбання </w:t>
      </w:r>
      <w:proofErr w:type="spellStart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протиожеледних</w:t>
      </w:r>
      <w:proofErr w:type="spellEnd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матеріалів, надання послуг по очистці та  прибиранню доріг від снігу, придбання та встановлення дорожніх знаків, поточний ремонт та облаштування понижених </w:t>
      </w:r>
      <w:proofErr w:type="spellStart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пішоходних</w:t>
      </w:r>
      <w:proofErr w:type="spellEnd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переходів, поточний ремонт тротуарів, посадкових майданчиків на зупинках громадського </w:t>
      </w:r>
      <w:proofErr w:type="spellStart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транспорту,також</w:t>
      </w:r>
      <w:proofErr w:type="spellEnd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на розроблення проектно-кошторисної документації</w:t>
      </w:r>
      <w:r w:rsidR="00C8068F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для забезпечення доступності для маломобільних груп населення на зупинках громадського транспорту.</w:t>
      </w:r>
    </w:p>
    <w:p w14:paraId="4DA8F563" w14:textId="4C1FA1F0" w:rsidR="007E5D18" w:rsidRPr="0045167B" w:rsidRDefault="007E5D18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1218230  Інші заходи громадського порядку та безпеки-300 000- обслуговування відеокамер</w:t>
      </w:r>
    </w:p>
    <w:p w14:paraId="797C48F6" w14:textId="24A2E0E2" w:rsidR="007E5D18" w:rsidRPr="0045167B" w:rsidRDefault="00C8068F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</w:t>
      </w:r>
      <w:bookmarkStart w:id="1" w:name="_Hlk216279414"/>
      <w:r w:rsidRPr="0045167B">
        <w:rPr>
          <w:rFonts w:ascii="Times New Roman" w:hAnsi="Times New Roman" w:cs="Times New Roman"/>
          <w:color w:val="404040"/>
          <w:sz w:val="28"/>
          <w:szCs w:val="28"/>
          <w:u w:val="single"/>
          <w:shd w:val="clear" w:color="auto" w:fill="FFFFFF"/>
        </w:rPr>
        <w:t>Спецфонд</w:t>
      </w: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-1217670 Внески до статутного капіталу </w:t>
      </w:r>
      <w:proofErr w:type="spellStart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субєктів</w:t>
      </w:r>
      <w:proofErr w:type="spellEnd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господарювання </w:t>
      </w:r>
      <w:r w:rsidR="00EE77B9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4 310</w:t>
      </w: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 000 грн, а саме на придбання основних засобів</w:t>
      </w:r>
      <w:bookmarkEnd w:id="1"/>
    </w:p>
    <w:p w14:paraId="0954FC44" w14:textId="09903886" w:rsidR="00EE77B9" w:rsidRPr="0045167B" w:rsidRDefault="00EE77B9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(3 500 000-бобкат з фрезою)</w:t>
      </w:r>
    </w:p>
    <w:p w14:paraId="19CED2B8" w14:textId="481BCFA2" w:rsidR="00EE77B9" w:rsidRPr="0045167B" w:rsidRDefault="00EE77B9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1218340 – 555 000 </w:t>
      </w:r>
      <w:r w:rsidR="00D87014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на організацію проведення комплексу заходів направлених на переобладнання сміттєзбірників, огорож майданчиків для збору сміття та ліквідацію стихійних сміттєзвалищ. </w:t>
      </w:r>
    </w:p>
    <w:p w14:paraId="5CBAE358" w14:textId="77777777" w:rsidR="00C8068F" w:rsidRPr="0045167B" w:rsidRDefault="00C8068F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u w:val="single"/>
          <w:shd w:val="clear" w:color="auto" w:fill="FFFFFF"/>
        </w:rPr>
        <w:t>КП «УЖК №1</w:t>
      </w: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» виділено 2 000 000 грн</w:t>
      </w:r>
    </w:p>
    <w:p w14:paraId="25D54B8F" w14:textId="00EC5402" w:rsidR="00846BB7" w:rsidRPr="0045167B" w:rsidRDefault="00C8068F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lastRenderedPageBreak/>
        <w:t xml:space="preserve"> 1216030 Для організації благоустрою населених пунктів</w:t>
      </w:r>
      <w:r w:rsidR="00132882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</w:t>
      </w: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</w:t>
      </w:r>
      <w:r w:rsidR="00132882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утримання на належному рівні зеленої зони (косіння трави), виплата зарплати косарям, придбання запчастин та паливно-мастильних матеріалів  до кіс,</w:t>
      </w:r>
    </w:p>
    <w:p w14:paraId="3B6B3B8F" w14:textId="28285B11" w:rsidR="00132882" w:rsidRPr="0045167B" w:rsidRDefault="00132882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1216011- 1 050 000 грн на експлуатацію та технічне обслуговування житлового фонду на придбання обладнання та матеріалів для проведення поточного ремонту житлового фонду, виходу на балкон людей з інвалідністю, придбання і встановлення електричних лічильників у житловому фонді, оплата послуг по облаштуванню пандусів у житлових будинках, на реконструкцію електричних мереж для приєднання електроустановок  житлового будинку по вул. Сонячній,13</w:t>
      </w:r>
      <w:r w:rsidR="00B95BDB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.</w:t>
      </w: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</w:t>
      </w:r>
    </w:p>
    <w:p w14:paraId="26B76C54" w14:textId="460E8564" w:rsidR="00EE77B9" w:rsidRPr="0045167B" w:rsidRDefault="00EE77B9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Спецфонд-1217670 Внески до статутного капіталу </w:t>
      </w:r>
      <w:proofErr w:type="spellStart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субєктів</w:t>
      </w:r>
      <w:proofErr w:type="spellEnd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господарювання 1 500 000 грн, а саме на придбання основних засобів (</w:t>
      </w:r>
      <w:proofErr w:type="spellStart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бобкат</w:t>
      </w:r>
      <w:proofErr w:type="spellEnd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з фрезою)</w:t>
      </w:r>
    </w:p>
    <w:p w14:paraId="7DD1B58F" w14:textId="77777777" w:rsidR="00553B06" w:rsidRPr="0045167B" w:rsidRDefault="00553B06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</w:p>
    <w:p w14:paraId="3ADA555C" w14:textId="4B5FA298" w:rsidR="00553B06" w:rsidRPr="0045167B" w:rsidRDefault="00B95BDB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u w:val="single"/>
          <w:shd w:val="clear" w:color="auto" w:fill="FFFFFF"/>
        </w:rPr>
        <w:t>КП «</w:t>
      </w:r>
      <w:proofErr w:type="spellStart"/>
      <w:r w:rsidRPr="0045167B">
        <w:rPr>
          <w:rFonts w:ascii="Times New Roman" w:hAnsi="Times New Roman" w:cs="Times New Roman"/>
          <w:color w:val="404040"/>
          <w:sz w:val="28"/>
          <w:szCs w:val="28"/>
          <w:u w:val="single"/>
          <w:shd w:val="clear" w:color="auto" w:fill="FFFFFF"/>
        </w:rPr>
        <w:t>Нововолинськводоканал</w:t>
      </w:r>
      <w:proofErr w:type="spellEnd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» - 1216013 на забезпечення діяльності водопровідно-каналізаційного господарства- 1 000 000 грн. на придбання матеріалів для проведення поточного ремонту мереж водопостачання та водовідведення, придбання люків з запірним механізмом та логотипом на оглядові колодязі, придбання лічильників холодної води на </w:t>
      </w:r>
      <w:proofErr w:type="spellStart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артсвердловини</w:t>
      </w:r>
      <w:proofErr w:type="spellEnd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.</w:t>
      </w:r>
    </w:p>
    <w:p w14:paraId="66D6366C" w14:textId="13B5A0B5" w:rsidR="00B95BDB" w:rsidRPr="0045167B" w:rsidRDefault="00B95BDB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Спецфонд-1217670 Внески до статутного капіталу </w:t>
      </w:r>
      <w:proofErr w:type="spellStart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субєктів</w:t>
      </w:r>
      <w:proofErr w:type="spellEnd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господарювання 1 156 000 грн, а саме на придбання основних засобів</w:t>
      </w:r>
    </w:p>
    <w:p w14:paraId="393ACEFA" w14:textId="77777777" w:rsidR="00553B06" w:rsidRPr="0045167B" w:rsidRDefault="00553B06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</w:p>
    <w:p w14:paraId="004CAA89" w14:textId="59576A97" w:rsidR="00553B06" w:rsidRPr="0045167B" w:rsidRDefault="00EE77B9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u w:val="single"/>
          <w:shd w:val="clear" w:color="auto" w:fill="FFFFFF"/>
        </w:rPr>
        <w:t>КП «</w:t>
      </w:r>
      <w:proofErr w:type="spellStart"/>
      <w:r w:rsidRPr="0045167B">
        <w:rPr>
          <w:rFonts w:ascii="Times New Roman" w:hAnsi="Times New Roman" w:cs="Times New Roman"/>
          <w:color w:val="404040"/>
          <w:sz w:val="28"/>
          <w:szCs w:val="28"/>
          <w:u w:val="single"/>
          <w:shd w:val="clear" w:color="auto" w:fill="FFFFFF"/>
        </w:rPr>
        <w:t>Нововолинськтеплокомуненерго</w:t>
      </w:r>
      <w:proofErr w:type="spellEnd"/>
      <w:r w:rsidRPr="0045167B">
        <w:rPr>
          <w:rFonts w:ascii="Times New Roman" w:hAnsi="Times New Roman" w:cs="Times New Roman"/>
          <w:color w:val="404040"/>
          <w:sz w:val="28"/>
          <w:szCs w:val="28"/>
          <w:u w:val="single"/>
          <w:shd w:val="clear" w:color="auto" w:fill="FFFFFF"/>
        </w:rPr>
        <w:t>»</w:t>
      </w:r>
    </w:p>
    <w:p w14:paraId="1008B24A" w14:textId="6931C6E6" w:rsidR="00553B06" w:rsidRPr="0045167B" w:rsidRDefault="00EE77B9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bookmarkStart w:id="2" w:name="_Hlk216279942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Спецфонд-1217670 Внески до статутного капіталу </w:t>
      </w:r>
      <w:proofErr w:type="spellStart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субєктів</w:t>
      </w:r>
      <w:proofErr w:type="spellEnd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господарювання 1 800 000 грн, а саме на придбання основних засобів</w:t>
      </w:r>
    </w:p>
    <w:bookmarkEnd w:id="2"/>
    <w:p w14:paraId="4AAD4A7D" w14:textId="77777777" w:rsidR="00553B06" w:rsidRPr="0045167B" w:rsidRDefault="00553B06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</w:p>
    <w:p w14:paraId="680A0730" w14:textId="3E5DFE40" w:rsidR="00D87014" w:rsidRPr="0045167B" w:rsidRDefault="00D87014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Управління будівництва апарат- загальний фонд</w:t>
      </w:r>
    </w:p>
    <w:p w14:paraId="6DB4E00A" w14:textId="57EADC15" w:rsidR="00553B06" w:rsidRPr="0045167B" w:rsidRDefault="00D87014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1210160- 3 080 300 грн, на заробітну плату працівників управління, відрахування на загальнообов’язкове державне страхування, оплата комунальних та інших послуг,  придбання канцтоварів, оплата </w:t>
      </w:r>
      <w:proofErr w:type="spellStart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відряджень</w:t>
      </w:r>
      <w:proofErr w:type="spellEnd"/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.</w:t>
      </w:r>
    </w:p>
    <w:p w14:paraId="40C311A3" w14:textId="772EFEA8" w:rsidR="00D87014" w:rsidRPr="0045167B" w:rsidRDefault="00D87014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1216090 -150 000- відшкодування відсотків за кредитами по ОСББ</w:t>
      </w:r>
    </w:p>
    <w:p w14:paraId="6BEEA4C1" w14:textId="77777777" w:rsidR="00107BD2" w:rsidRPr="0045167B" w:rsidRDefault="00D87014" w:rsidP="0045167B">
      <w:pPr>
        <w:ind w:firstLineChars="100" w:firstLine="280"/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Спецфонд-</w:t>
      </w:r>
      <w:r w:rsidR="00E174E9" w:rsidRPr="0045167B">
        <w:rPr>
          <w:rFonts w:ascii="Times New Roman" w:hAnsi="Times New Roman" w:cs="Times New Roman"/>
          <w:sz w:val="28"/>
          <w:szCs w:val="28"/>
        </w:rPr>
        <w:t xml:space="preserve"> </w:t>
      </w:r>
      <w:r w:rsidR="00E174E9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Публічні інвестиційні </w:t>
      </w:r>
      <w:proofErr w:type="spellStart"/>
      <w:r w:rsidR="00E174E9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проєкти</w:t>
      </w:r>
      <w:proofErr w:type="spellEnd"/>
      <w:r w:rsidR="00E174E9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 - по об'єктах</w:t>
      </w:r>
      <w:r w:rsidR="00107BD2" w:rsidRPr="004516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-4 985 500, а </w:t>
      </w:r>
      <w:r w:rsidR="00107BD2" w:rsidRPr="0045167B">
        <w:rPr>
          <w:rFonts w:ascii="Times New Roman" w:hAnsi="Times New Roman" w:cs="Times New Roman"/>
          <w:color w:val="404040"/>
          <w:sz w:val="28"/>
          <w:szCs w:val="28"/>
          <w:u w:val="single"/>
          <w:shd w:val="clear" w:color="auto" w:fill="FFFFFF"/>
        </w:rPr>
        <w:t>1211300 620 000грн</w:t>
      </w:r>
    </w:p>
    <w:p w14:paraId="32D66916" w14:textId="637992A2" w:rsidR="00107BD2" w:rsidRPr="0045167B" w:rsidRDefault="00107BD2" w:rsidP="0045167B">
      <w:pPr>
        <w:ind w:firstLineChars="100" w:firstLine="28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 w:rsidRPr="004516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Капітальний ремонт даху з встановленням сонячних </w:t>
      </w:r>
      <w:proofErr w:type="spellStart"/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батарей</w:t>
      </w:r>
      <w:proofErr w:type="spellEnd"/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Нововолинського ліцею №4 імені </w:t>
      </w:r>
      <w:proofErr w:type="spellStart"/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Т.Г.Шевченка</w:t>
      </w:r>
      <w:proofErr w:type="spellEnd"/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Нововолинської міської ради Волинської області- 310 000</w:t>
      </w:r>
    </w:p>
    <w:p w14:paraId="59E6E349" w14:textId="7A3087CB" w:rsidR="00107BD2" w:rsidRPr="0045167B" w:rsidRDefault="00107BD2" w:rsidP="0045167B">
      <w:pPr>
        <w:ind w:firstLineChars="100" w:firstLine="28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lastRenderedPageBreak/>
        <w:t>- Освітній Простір Майбутнього: Тепла Енергія Знань для Нововолинського ліцею №1-310 000</w:t>
      </w:r>
    </w:p>
    <w:p w14:paraId="51DEC40F" w14:textId="77777777" w:rsidR="00107BD2" w:rsidRPr="0045167B" w:rsidRDefault="00107BD2" w:rsidP="0045167B">
      <w:pPr>
        <w:spacing w:after="0" w:line="240" w:lineRule="auto"/>
        <w:ind w:firstLineChars="100" w:firstLine="28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</w:p>
    <w:p w14:paraId="5B554FA2" w14:textId="22875C9B" w:rsidR="00107BD2" w:rsidRPr="0045167B" w:rsidRDefault="00107BD2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u w:val="single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u w:val="single"/>
          <w:shd w:val="clear" w:color="auto" w:fill="FFFFFF"/>
        </w:rPr>
        <w:t>1212175-620 000грн</w:t>
      </w:r>
    </w:p>
    <w:p w14:paraId="66AC2A69" w14:textId="5F5CEC41" w:rsidR="00107BD2" w:rsidRPr="0045167B" w:rsidRDefault="00107BD2" w:rsidP="0045167B">
      <w:pPr>
        <w:ind w:firstLineChars="100" w:firstLine="28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 w:rsidRPr="004516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- Реконструкція терапевтичного корпусу Комунального некомерційного підприємства "Нововолинська центральна міська лікарня" на проспекті Перемоги,7 у м. Нововолинську Волинської області-320 000</w:t>
      </w:r>
    </w:p>
    <w:p w14:paraId="5CB3E865" w14:textId="7BF250B0" w:rsidR="00107BD2" w:rsidRPr="0045167B" w:rsidRDefault="00107BD2" w:rsidP="0045167B">
      <w:pPr>
        <w:spacing w:after="0" w:line="240" w:lineRule="auto"/>
        <w:ind w:firstLineChars="100" w:firstLine="28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Енергоефективна </w:t>
      </w:r>
      <w:proofErr w:type="spellStart"/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термомодернізація</w:t>
      </w:r>
      <w:proofErr w:type="spellEnd"/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хірургічно-травматологічного корпусу Комунального некомерційного підприємства "Нововолинська центральна міська лікарня" у м. Нововолинську Волинської області-320 000</w:t>
      </w:r>
    </w:p>
    <w:p w14:paraId="06DD9B9C" w14:textId="77777777" w:rsidR="00107BD2" w:rsidRPr="0045167B" w:rsidRDefault="00107BD2" w:rsidP="0045167B">
      <w:pPr>
        <w:spacing w:after="0" w:line="240" w:lineRule="auto"/>
        <w:ind w:firstLineChars="100" w:firstLine="28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</w:p>
    <w:p w14:paraId="334AB0EF" w14:textId="6DED92C8" w:rsidR="00107BD2" w:rsidRPr="0045167B" w:rsidRDefault="00107BD2" w:rsidP="0045167B">
      <w:pPr>
        <w:spacing w:after="0" w:line="240" w:lineRule="auto"/>
        <w:ind w:firstLineChars="100" w:firstLine="28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uk-UA"/>
          <w14:ligatures w14:val="none"/>
        </w:rPr>
      </w:pPr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uk-UA"/>
          <w14:ligatures w14:val="none"/>
        </w:rPr>
        <w:t>1214085- 310000 грн</w:t>
      </w:r>
    </w:p>
    <w:p w14:paraId="16BE0922" w14:textId="77777777" w:rsidR="00107BD2" w:rsidRPr="0045167B" w:rsidRDefault="00107BD2" w:rsidP="0045167B">
      <w:pPr>
        <w:spacing w:after="0" w:line="240" w:lineRule="auto"/>
        <w:ind w:firstLineChars="100" w:firstLine="28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Капітальний ремонт даху будівлі міського палацу культури по бульвару Шевченка, 6 в </w:t>
      </w:r>
      <w:proofErr w:type="spellStart"/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м.Нововолинськ</w:t>
      </w:r>
      <w:proofErr w:type="spellEnd"/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Волинської області</w:t>
      </w:r>
    </w:p>
    <w:p w14:paraId="402AFB15" w14:textId="77777777" w:rsidR="00107BD2" w:rsidRPr="0045167B" w:rsidRDefault="00107BD2" w:rsidP="0045167B">
      <w:pPr>
        <w:spacing w:after="0" w:line="240" w:lineRule="auto"/>
        <w:ind w:firstLineChars="100" w:firstLine="28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</w:p>
    <w:p w14:paraId="303895E4" w14:textId="3D4F7ABA" w:rsidR="00107BD2" w:rsidRPr="0045167B" w:rsidRDefault="00107BD2" w:rsidP="0045167B">
      <w:pPr>
        <w:spacing w:after="0" w:line="240" w:lineRule="auto"/>
        <w:ind w:firstLineChars="100" w:firstLine="28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uk-UA"/>
          <w14:ligatures w14:val="none"/>
        </w:rPr>
      </w:pPr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uk-UA"/>
          <w14:ligatures w14:val="none"/>
        </w:rPr>
        <w:t>1215070-1 311 900 грн</w:t>
      </w:r>
    </w:p>
    <w:p w14:paraId="7F3799FD" w14:textId="46DEB4E5" w:rsidR="00107BD2" w:rsidRPr="0045167B" w:rsidRDefault="00107BD2" w:rsidP="0045167B">
      <w:pPr>
        <w:spacing w:after="0" w:line="240" w:lineRule="auto"/>
        <w:ind w:firstLineChars="100" w:firstLine="28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- Енергонезалежна Дитячо-Юнацька Спортивна Школа Нововолинська: СЕС на Даху – 380 400</w:t>
      </w:r>
    </w:p>
    <w:p w14:paraId="320D0F11" w14:textId="22EBF980" w:rsidR="00107BD2" w:rsidRPr="0045167B" w:rsidRDefault="00107BD2" w:rsidP="0045167B">
      <w:pPr>
        <w:spacing w:after="0" w:line="240" w:lineRule="auto"/>
        <w:ind w:firstLineChars="100" w:firstLine="28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proofErr w:type="spellStart"/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ЕнергоОлімп</w:t>
      </w:r>
      <w:proofErr w:type="spellEnd"/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Нововолинська: Комплексна </w:t>
      </w:r>
      <w:proofErr w:type="spellStart"/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Термомодернізація</w:t>
      </w:r>
      <w:proofErr w:type="spellEnd"/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ДЮСШ для Зниження Витрат, Захисту Унікального Залу та Кліматичної Стійкості Громади.-310 000</w:t>
      </w:r>
    </w:p>
    <w:p w14:paraId="772FCF22" w14:textId="06160D01" w:rsidR="00107BD2" w:rsidRPr="0045167B" w:rsidRDefault="00107BD2" w:rsidP="0045167B">
      <w:pPr>
        <w:spacing w:after="0" w:line="240" w:lineRule="auto"/>
        <w:ind w:firstLineChars="100" w:firstLine="28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proofErr w:type="spellStart"/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Екомодернізація</w:t>
      </w:r>
      <w:proofErr w:type="spellEnd"/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спортивно-оздоровчого комплексу «Шахтар» у Нововолинську: підвищення кліматичної стійкості за допомогою зелених стін, відновлюваної енергії та заходів енергоефективності- 621 500</w:t>
      </w:r>
    </w:p>
    <w:p w14:paraId="50029C56" w14:textId="77777777" w:rsidR="00553B06" w:rsidRPr="0045167B" w:rsidRDefault="00553B06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</w:p>
    <w:p w14:paraId="5B42FC66" w14:textId="2A325242" w:rsidR="0004730F" w:rsidRPr="0045167B" w:rsidRDefault="00107BD2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u w:val="single"/>
          <w:shd w:val="clear" w:color="auto" w:fill="FFFFFF"/>
        </w:rPr>
      </w:pPr>
      <w:r w:rsidRPr="0045167B">
        <w:rPr>
          <w:rFonts w:ascii="Times New Roman" w:hAnsi="Times New Roman" w:cs="Times New Roman"/>
          <w:color w:val="404040"/>
          <w:sz w:val="28"/>
          <w:szCs w:val="28"/>
          <w:u w:val="single"/>
          <w:shd w:val="clear" w:color="auto" w:fill="FFFFFF"/>
        </w:rPr>
        <w:t>1216090 -2 123 600 грн</w:t>
      </w:r>
    </w:p>
    <w:p w14:paraId="4ACB6751" w14:textId="3F9E04CE" w:rsidR="00107BD2" w:rsidRPr="0045167B" w:rsidRDefault="00107BD2" w:rsidP="0045167B">
      <w:pPr>
        <w:spacing w:after="0" w:line="240" w:lineRule="auto"/>
        <w:ind w:firstLineChars="100" w:firstLine="28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- Капітальний ремонт вхідної групи у приміщення виконавчого комітету Нововолинської міської ради-310 000</w:t>
      </w:r>
    </w:p>
    <w:p w14:paraId="5EF25892" w14:textId="1A90BA0E" w:rsidR="00107BD2" w:rsidRPr="0045167B" w:rsidRDefault="00107BD2" w:rsidP="0045167B">
      <w:pPr>
        <w:spacing w:after="0" w:line="240" w:lineRule="auto"/>
        <w:ind w:firstLineChars="100" w:firstLine="28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- </w:t>
      </w:r>
      <w:proofErr w:type="spellStart"/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Когенерація</w:t>
      </w:r>
      <w:proofErr w:type="spellEnd"/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для стійкості: Забезпечення стабільного теплопостачання Нововолинської міської територіальної громади в кризових умовах воєнного часу-1 503 600</w:t>
      </w:r>
    </w:p>
    <w:p w14:paraId="50ABA7C1" w14:textId="2CF34911" w:rsidR="00107BD2" w:rsidRPr="0045167B" w:rsidRDefault="00107BD2" w:rsidP="0045167B">
      <w:pPr>
        <w:spacing w:after="0" w:line="240" w:lineRule="auto"/>
        <w:ind w:firstLineChars="100" w:firstLine="28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 w:rsidRPr="0045167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- Встановлення 18 сонячних електростанцій на базі об’єктів критичної та комунальної інфраструктури Нововолинської міської територіальної громади-310 000</w:t>
      </w:r>
    </w:p>
    <w:p w14:paraId="4689859E" w14:textId="77777777" w:rsidR="00107BD2" w:rsidRPr="0045167B" w:rsidRDefault="00107BD2" w:rsidP="0045167B">
      <w:pPr>
        <w:jc w:val="both"/>
        <w:rPr>
          <w:rFonts w:ascii="Times New Roman" w:hAnsi="Times New Roman" w:cs="Times New Roman"/>
          <w:color w:val="404040"/>
          <w:sz w:val="28"/>
          <w:szCs w:val="28"/>
          <w:u w:val="single"/>
          <w:shd w:val="clear" w:color="auto" w:fill="FFFFFF"/>
        </w:rPr>
      </w:pPr>
    </w:p>
    <w:p w14:paraId="08306698" w14:textId="77777777" w:rsidR="00107BD2" w:rsidRPr="0045167B" w:rsidRDefault="00107BD2" w:rsidP="0045167B">
      <w:pPr>
        <w:jc w:val="both"/>
        <w:rPr>
          <w:rFonts w:ascii="Times New Roman" w:hAnsi="Times New Roman" w:cs="Times New Roman"/>
          <w:color w:val="404040"/>
          <w:sz w:val="29"/>
          <w:szCs w:val="29"/>
          <w:u w:val="single"/>
          <w:shd w:val="clear" w:color="auto" w:fill="FFFFFF"/>
        </w:rPr>
      </w:pPr>
    </w:p>
    <w:p w14:paraId="44EE6CA2" w14:textId="77777777" w:rsidR="0004730F" w:rsidRPr="0045167B" w:rsidRDefault="0004730F" w:rsidP="0045167B">
      <w:pPr>
        <w:jc w:val="both"/>
        <w:rPr>
          <w:rFonts w:ascii="Times New Roman" w:hAnsi="Times New Roman" w:cs="Times New Roman"/>
          <w:color w:val="404040"/>
          <w:sz w:val="29"/>
          <w:szCs w:val="29"/>
          <w:shd w:val="clear" w:color="auto" w:fill="FFFFFF"/>
        </w:rPr>
      </w:pPr>
    </w:p>
    <w:p w14:paraId="34C2B36B" w14:textId="77777777" w:rsidR="0004730F" w:rsidRPr="0045167B" w:rsidRDefault="0004730F" w:rsidP="0045167B">
      <w:pPr>
        <w:jc w:val="both"/>
        <w:rPr>
          <w:rFonts w:ascii="Times New Roman" w:hAnsi="Times New Roman" w:cs="Times New Roman"/>
          <w:color w:val="404040"/>
          <w:sz w:val="29"/>
          <w:szCs w:val="29"/>
          <w:shd w:val="clear" w:color="auto" w:fill="FFFFFF"/>
        </w:rPr>
      </w:pPr>
    </w:p>
    <w:p w14:paraId="77966D02" w14:textId="77777777" w:rsidR="0004730F" w:rsidRPr="0045167B" w:rsidRDefault="0004730F" w:rsidP="0045167B">
      <w:pPr>
        <w:jc w:val="both"/>
        <w:rPr>
          <w:rFonts w:ascii="Times New Roman" w:hAnsi="Times New Roman" w:cs="Times New Roman"/>
          <w:color w:val="404040"/>
          <w:sz w:val="29"/>
          <w:szCs w:val="29"/>
          <w:shd w:val="clear" w:color="auto" w:fill="FFFFFF"/>
        </w:rPr>
      </w:pPr>
    </w:p>
    <w:p w14:paraId="2E3534F8" w14:textId="77777777" w:rsidR="0004730F" w:rsidRPr="0045167B" w:rsidRDefault="0004730F" w:rsidP="0045167B">
      <w:pPr>
        <w:jc w:val="both"/>
        <w:rPr>
          <w:rFonts w:ascii="Times New Roman" w:hAnsi="Times New Roman" w:cs="Times New Roman"/>
          <w:color w:val="404040"/>
          <w:sz w:val="29"/>
          <w:szCs w:val="29"/>
          <w:shd w:val="clear" w:color="auto" w:fill="FFFFFF"/>
        </w:rPr>
      </w:pPr>
    </w:p>
    <w:p w14:paraId="41C146F9" w14:textId="77777777" w:rsidR="0004730F" w:rsidRPr="0045167B" w:rsidRDefault="0004730F" w:rsidP="0045167B">
      <w:pPr>
        <w:jc w:val="both"/>
        <w:rPr>
          <w:rFonts w:ascii="Times New Roman" w:hAnsi="Times New Roman" w:cs="Times New Roman"/>
          <w:color w:val="404040"/>
          <w:sz w:val="29"/>
          <w:szCs w:val="29"/>
          <w:shd w:val="clear" w:color="auto" w:fill="FFFFFF"/>
        </w:rPr>
      </w:pPr>
    </w:p>
    <w:p w14:paraId="7AD8C352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2BBFB4D9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6393B6F0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46B3B154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754822E7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3D783E15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1C898C2A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2AD37355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47623C00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2D97B97C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762492D3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48B3FE30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64052C08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37FB1AFC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38D900A9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778AC4EB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2C50D0FB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1DE2706F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0475296E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61836C62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35B3ADF9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519E74B0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67C24EE7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27A9D572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5817FEA3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661825E2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02994BB7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1B8F325C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0BEA9317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0F673496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4352BCF1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73DB75CF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4A42F245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2B8338A3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519F97F9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031086DC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5655B73B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439AF721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5AACA61C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7B1D0B82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160A974D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587D3AA4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3C8340F6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08088D81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0AB94164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3F7FEE30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4D5FA6A0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25E23A09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105D6177" w14:textId="77777777" w:rsidR="0004730F" w:rsidRDefault="0004730F">
      <w:pPr>
        <w:rPr>
          <w:rFonts w:ascii="Fira Sans" w:hAnsi="Fira Sans"/>
          <w:color w:val="404040"/>
          <w:sz w:val="29"/>
          <w:szCs w:val="29"/>
          <w:shd w:val="clear" w:color="auto" w:fill="FFFFFF"/>
        </w:rPr>
      </w:pPr>
    </w:p>
    <w:p w14:paraId="474D2F47" w14:textId="72D92B41" w:rsidR="00B73E3D" w:rsidRDefault="0004730F">
      <w:r>
        <w:rPr>
          <w:rFonts w:ascii="Fira Sans" w:hAnsi="Fira Sans"/>
          <w:color w:val="404040"/>
          <w:sz w:val="29"/>
          <w:szCs w:val="29"/>
          <w:shd w:val="clear" w:color="auto" w:fill="FFFFFF"/>
        </w:rPr>
        <w:t xml:space="preserve">У цілому загальний ресурс видаткової частини бюджету громади на 2025 рік орієнтований на максимально ефективне використання бюджетних коштів, забезпечення ефективного функціонування закладів бюджетної сфери, комунальних підприємств міста, підтримку військових формувань, задоволення </w:t>
      </w:r>
      <w:proofErr w:type="spellStart"/>
      <w:r>
        <w:rPr>
          <w:rFonts w:ascii="Fira Sans" w:hAnsi="Fira Sans"/>
          <w:color w:val="404040"/>
          <w:sz w:val="29"/>
          <w:szCs w:val="29"/>
          <w:shd w:val="clear" w:color="auto" w:fill="FFFFFF"/>
        </w:rPr>
        <w:t>життєво</w:t>
      </w:r>
      <w:proofErr w:type="spellEnd"/>
      <w:r>
        <w:rPr>
          <w:rFonts w:ascii="Fira Sans" w:hAnsi="Fira Sans"/>
          <w:color w:val="404040"/>
          <w:sz w:val="29"/>
          <w:szCs w:val="29"/>
          <w:shd w:val="clear" w:color="auto" w:fill="FFFFFF"/>
        </w:rPr>
        <w:t xml:space="preserve"> необхідних потреб жителів громади, внутрішньо переміщеного (евакуйованого) населення, підтримку сімей загиблих Захисників (Захисниць) країни, збалансований та реальний для виконання.</w:t>
      </w:r>
    </w:p>
    <w:sectPr w:rsidR="00B73E3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ira Sans">
    <w:altName w:val="Arial"/>
    <w:charset w:val="00"/>
    <w:family w:val="swiss"/>
    <w:pitch w:val="variable"/>
    <w:sig w:usb0="00000001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77B"/>
    <w:rsid w:val="0004730F"/>
    <w:rsid w:val="00107BD2"/>
    <w:rsid w:val="00132882"/>
    <w:rsid w:val="001A777B"/>
    <w:rsid w:val="00312E16"/>
    <w:rsid w:val="00312FC9"/>
    <w:rsid w:val="00447A52"/>
    <w:rsid w:val="0045167B"/>
    <w:rsid w:val="00512F25"/>
    <w:rsid w:val="00553B06"/>
    <w:rsid w:val="00682E19"/>
    <w:rsid w:val="007E5D18"/>
    <w:rsid w:val="007E6580"/>
    <w:rsid w:val="007F3DBE"/>
    <w:rsid w:val="00846BB7"/>
    <w:rsid w:val="00B73E3D"/>
    <w:rsid w:val="00B95BDB"/>
    <w:rsid w:val="00C8068F"/>
    <w:rsid w:val="00D87014"/>
    <w:rsid w:val="00E14AE1"/>
    <w:rsid w:val="00E174E9"/>
    <w:rsid w:val="00EA68EF"/>
    <w:rsid w:val="00EE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105FD"/>
  <w15:chartTrackingRefBased/>
  <w15:docId w15:val="{A8AE6539-60B3-49FA-8BBD-8758CF682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7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7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77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77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77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77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77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77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77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77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A77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A77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A777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A777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A77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A77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A77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A77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A77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A7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A77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A77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A7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A777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A777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A777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A77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A777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A777B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451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516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4079</Words>
  <Characters>2326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User36</cp:lastModifiedBy>
  <cp:revision>3</cp:revision>
  <cp:lastPrinted>2025-12-15T08:03:00Z</cp:lastPrinted>
  <dcterms:created xsi:type="dcterms:W3CDTF">2025-12-13T11:55:00Z</dcterms:created>
  <dcterms:modified xsi:type="dcterms:W3CDTF">2025-12-15T08:11:00Z</dcterms:modified>
</cp:coreProperties>
</file>